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B5" w:rsidRPr="004E276C" w:rsidRDefault="008074B5" w:rsidP="00807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76C">
        <w:rPr>
          <w:rFonts w:ascii="Times New Roman" w:hAnsi="Times New Roman"/>
          <w:b/>
          <w:sz w:val="28"/>
          <w:szCs w:val="28"/>
        </w:rPr>
        <w:t>РЕЗОЛЮЦИЯ</w:t>
      </w:r>
    </w:p>
    <w:p w:rsidR="008074B5" w:rsidRPr="004E276C" w:rsidRDefault="008074B5" w:rsidP="00807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76C">
        <w:rPr>
          <w:rFonts w:ascii="Times New Roman" w:hAnsi="Times New Roman"/>
          <w:b/>
          <w:sz w:val="28"/>
          <w:szCs w:val="28"/>
        </w:rPr>
        <w:t>областного совещания работников образования «</w:t>
      </w:r>
      <w:r w:rsidRPr="003B622F">
        <w:rPr>
          <w:rFonts w:ascii="Times New Roman" w:hAnsi="Times New Roman"/>
          <w:b/>
          <w:sz w:val="28"/>
          <w:szCs w:val="28"/>
        </w:rPr>
        <w:t>Актуальные направления развития системы образования Саратовской области: задачи на 2014-2015 учебный год</w:t>
      </w:r>
      <w:r w:rsidRPr="004E276C">
        <w:rPr>
          <w:rFonts w:ascii="Times New Roman" w:hAnsi="Times New Roman"/>
          <w:b/>
          <w:sz w:val="28"/>
          <w:szCs w:val="28"/>
        </w:rPr>
        <w:t>»</w:t>
      </w:r>
    </w:p>
    <w:p w:rsidR="008074B5" w:rsidRDefault="008074B5" w:rsidP="00807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4B5" w:rsidRDefault="008074B5" w:rsidP="008074B5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Одобрена участниками переговорных площадок и пленарного заседания областного совещания работников образования 20 августа 2014 года</w:t>
      </w:r>
    </w:p>
    <w:p w:rsidR="008074B5" w:rsidRDefault="008074B5" w:rsidP="008074B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8074B5" w:rsidRDefault="008074B5" w:rsidP="00807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Pr="004E276C">
        <w:rPr>
          <w:rFonts w:ascii="Times New Roman" w:hAnsi="Times New Roman"/>
          <w:sz w:val="28"/>
          <w:szCs w:val="28"/>
        </w:rPr>
        <w:t>областного совещания работников образования «</w:t>
      </w:r>
      <w:r w:rsidRPr="006911DA">
        <w:rPr>
          <w:rFonts w:ascii="Times New Roman" w:hAnsi="Times New Roman"/>
          <w:sz w:val="28"/>
          <w:szCs w:val="28"/>
        </w:rPr>
        <w:t>Актуальные направления развития системы образования Саратовской области: задачи на 2014-2015 учебный год</w:t>
      </w:r>
      <w:r w:rsidRPr="004E27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представители педагогической, родительской общественности, Правительства Саратовской области, депутатов Саратовской областной Думы, Общественной палаты Саратовской области, Общественного совета при министерстве образования Саратовской области, администраций муниципальных районов (городских округов) области, общественных организаций, </w:t>
      </w:r>
      <w:r w:rsidRPr="00A97AB2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и</w:t>
      </w:r>
      <w:r w:rsidRPr="00A97AB2">
        <w:rPr>
          <w:rFonts w:ascii="Times New Roman" w:hAnsi="Times New Roman"/>
          <w:sz w:val="28"/>
          <w:szCs w:val="28"/>
        </w:rPr>
        <w:t xml:space="preserve"> органов  местного самоуправления, осуществляющих управление в сфере образования</w:t>
      </w:r>
      <w:r>
        <w:rPr>
          <w:rFonts w:ascii="Times New Roman" w:hAnsi="Times New Roman"/>
          <w:sz w:val="28"/>
          <w:szCs w:val="28"/>
        </w:rPr>
        <w:t>, образовательных учреждений, обсудили вопросы, связанные с основными</w:t>
      </w:r>
      <w:r w:rsidRPr="006911DA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ами, стоящими перед системой образования Саратовской области, и отмечают следующие приоритетные направления</w:t>
      </w:r>
      <w:r w:rsidRPr="000A0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в </w:t>
      </w:r>
      <w:r w:rsidRPr="006911DA">
        <w:rPr>
          <w:rFonts w:ascii="Times New Roman" w:hAnsi="Times New Roman"/>
          <w:sz w:val="28"/>
          <w:szCs w:val="28"/>
        </w:rPr>
        <w:t>2014-2015 учебн</w:t>
      </w:r>
      <w:r>
        <w:rPr>
          <w:rFonts w:ascii="Times New Roman" w:hAnsi="Times New Roman"/>
          <w:sz w:val="28"/>
          <w:szCs w:val="28"/>
        </w:rPr>
        <w:t>ом</w:t>
      </w:r>
      <w:r w:rsidRPr="006911D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у:</w:t>
      </w:r>
    </w:p>
    <w:p w:rsidR="008074B5" w:rsidRDefault="008074B5" w:rsidP="008074B5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Обеспечение доступности и качества дошкольных образовательных услуг. </w:t>
      </w:r>
    </w:p>
    <w:p w:rsidR="008074B5" w:rsidRDefault="008074B5" w:rsidP="008074B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эффективной системы м</w:t>
      </w:r>
      <w:r w:rsidRPr="000721E7">
        <w:rPr>
          <w:rFonts w:ascii="Times New Roman" w:hAnsi="Times New Roman"/>
          <w:color w:val="000000"/>
          <w:sz w:val="28"/>
          <w:szCs w:val="28"/>
        </w:rPr>
        <w:t>ониторинг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721E7">
        <w:rPr>
          <w:rFonts w:ascii="Times New Roman" w:hAnsi="Times New Roman"/>
          <w:color w:val="000000"/>
          <w:sz w:val="28"/>
          <w:szCs w:val="28"/>
        </w:rPr>
        <w:t xml:space="preserve"> качества образования в условиях введения и реализации </w:t>
      </w:r>
      <w:r>
        <w:rPr>
          <w:rFonts w:ascii="Times New Roman" w:hAnsi="Times New Roman"/>
          <w:color w:val="000000"/>
          <w:sz w:val="28"/>
          <w:szCs w:val="28"/>
        </w:rPr>
        <w:t>федеральных государственных стандартов (ФГОС).</w:t>
      </w:r>
    </w:p>
    <w:p w:rsidR="008074B5" w:rsidRPr="000C1ED3" w:rsidRDefault="008074B5" w:rsidP="008074B5">
      <w:pPr>
        <w:pStyle w:val="Style19"/>
        <w:widowControl/>
        <w:tabs>
          <w:tab w:val="left" w:pos="1018"/>
        </w:tabs>
        <w:spacing w:line="240" w:lineRule="auto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3. </w:t>
      </w:r>
      <w:r w:rsidRPr="000C1ED3">
        <w:rPr>
          <w:sz w:val="28"/>
          <w:szCs w:val="28"/>
        </w:rPr>
        <w:t>Обеспечение права на образование детей с ограниченными возможностями здоровья и детей-инвалидов</w:t>
      </w:r>
      <w:r>
        <w:rPr>
          <w:rStyle w:val="FontStyle33"/>
          <w:sz w:val="28"/>
          <w:szCs w:val="28"/>
        </w:rPr>
        <w:t>.</w:t>
      </w:r>
    </w:p>
    <w:p w:rsidR="008074B5" w:rsidRPr="001B2201" w:rsidRDefault="008074B5" w:rsidP="008074B5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1B220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Р</w:t>
      </w:r>
      <w:r w:rsidRPr="00F31DA3">
        <w:rPr>
          <w:sz w:val="28"/>
          <w:szCs w:val="28"/>
        </w:rPr>
        <w:t>азвитие воспитательной работы в образовательных учреждениях</w:t>
      </w:r>
      <w:r>
        <w:rPr>
          <w:sz w:val="28"/>
          <w:szCs w:val="28"/>
        </w:rPr>
        <w:t xml:space="preserve">, в том числе </w:t>
      </w:r>
      <w:r w:rsidRPr="005A1CA4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5A1CA4">
        <w:rPr>
          <w:sz w:val="28"/>
          <w:szCs w:val="28"/>
        </w:rPr>
        <w:t xml:space="preserve"> комплекса мер по развитию патриотического воспитания обучающихся,</w:t>
      </w:r>
      <w:r>
        <w:rPr>
          <w:sz w:val="28"/>
          <w:szCs w:val="28"/>
        </w:rPr>
        <w:t xml:space="preserve"> посвященных 70-летию Победы в Великой Отечественной войне, </w:t>
      </w:r>
      <w:r w:rsidRPr="005A1CA4">
        <w:rPr>
          <w:sz w:val="28"/>
          <w:szCs w:val="28"/>
        </w:rPr>
        <w:t>выявление и поощрение успешного опыта внеклассной деятельности</w:t>
      </w:r>
      <w:r>
        <w:rPr>
          <w:sz w:val="28"/>
          <w:szCs w:val="28"/>
        </w:rPr>
        <w:t xml:space="preserve">. </w:t>
      </w:r>
      <w:r w:rsidRPr="001B2201">
        <w:rPr>
          <w:sz w:val="28"/>
          <w:szCs w:val="28"/>
        </w:rPr>
        <w:t>Модернизация системы дополнительного образования детей.</w:t>
      </w:r>
    </w:p>
    <w:p w:rsidR="008074B5" w:rsidRDefault="008074B5" w:rsidP="008074B5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A9463F">
        <w:rPr>
          <w:sz w:val="28"/>
          <w:szCs w:val="28"/>
        </w:rPr>
        <w:t xml:space="preserve">. </w:t>
      </w:r>
      <w:r>
        <w:rPr>
          <w:sz w:val="28"/>
          <w:szCs w:val="28"/>
        </w:rPr>
        <w:t>Расширение п</w:t>
      </w:r>
      <w:r w:rsidRPr="00A9463F">
        <w:rPr>
          <w:color w:val="000000"/>
          <w:sz w:val="28"/>
          <w:szCs w:val="28"/>
        </w:rPr>
        <w:t>рименени</w:t>
      </w:r>
      <w:r>
        <w:rPr>
          <w:color w:val="000000"/>
          <w:sz w:val="28"/>
          <w:szCs w:val="28"/>
        </w:rPr>
        <w:t>я</w:t>
      </w:r>
      <w:r w:rsidRPr="00A9463F">
        <w:rPr>
          <w:color w:val="000000"/>
          <w:sz w:val="28"/>
          <w:szCs w:val="28"/>
        </w:rPr>
        <w:t xml:space="preserve"> информационно-коммуникационных технологий в сфере </w:t>
      </w:r>
      <w:r>
        <w:rPr>
          <w:color w:val="000000"/>
          <w:sz w:val="28"/>
          <w:szCs w:val="28"/>
        </w:rPr>
        <w:t xml:space="preserve">образования, </w:t>
      </w:r>
      <w:r>
        <w:rPr>
          <w:iCs/>
          <w:sz w:val="28"/>
          <w:szCs w:val="28"/>
        </w:rPr>
        <w:t>завершение перехода на электронные услуги в сфере образования.</w:t>
      </w:r>
    </w:p>
    <w:p w:rsidR="008074B5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Эффективное </w:t>
      </w:r>
      <w:r w:rsidRPr="008B3E31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работодателями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</w:t>
      </w:r>
      <w:r w:rsidRPr="008B3E31">
        <w:rPr>
          <w:rFonts w:ascii="Times New Roman" w:eastAsia="Times New Roman" w:hAnsi="Times New Roman"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3E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кадров в системе среднего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4B5" w:rsidRPr="000B3685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B36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B3685">
        <w:rPr>
          <w:rFonts w:ascii="Times New Roman" w:hAnsi="Times New Roman"/>
          <w:color w:val="000000"/>
          <w:sz w:val="28"/>
          <w:szCs w:val="28"/>
        </w:rPr>
        <w:t xml:space="preserve">Внедрение в образовательных организациях Саратовской области всероссийского физкультурно-спортивного комплекса «Готов к труду и обороне». </w:t>
      </w:r>
    </w:p>
    <w:p w:rsidR="008074B5" w:rsidRDefault="008074B5" w:rsidP="00807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58C3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обеспечения развития региональной системы образования в 2014/2015 учебном году</w:t>
      </w:r>
      <w:r w:rsidRPr="005858C3">
        <w:rPr>
          <w:rFonts w:ascii="Times New Roman" w:hAnsi="Times New Roman"/>
          <w:sz w:val="28"/>
          <w:szCs w:val="28"/>
        </w:rPr>
        <w:t xml:space="preserve"> предлагается.</w:t>
      </w:r>
    </w:p>
    <w:p w:rsidR="008074B5" w:rsidRDefault="008074B5" w:rsidP="0080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Министерству образования Саратовской области: </w:t>
      </w:r>
    </w:p>
    <w:p w:rsidR="008074B5" w:rsidRPr="005A1CA4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>1.1. Д</w:t>
      </w:r>
      <w:r w:rsidRPr="005A1CA4">
        <w:rPr>
          <w:szCs w:val="28"/>
        </w:rPr>
        <w:t xml:space="preserve">о 1 сентября 2014 года </w:t>
      </w:r>
      <w:r>
        <w:rPr>
          <w:szCs w:val="28"/>
        </w:rPr>
        <w:t>о</w:t>
      </w:r>
      <w:r w:rsidRPr="005A1CA4">
        <w:rPr>
          <w:szCs w:val="28"/>
        </w:rPr>
        <w:t>беспечить переход:</w:t>
      </w:r>
    </w:p>
    <w:p w:rsidR="008074B5" w:rsidRPr="005A1CA4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>1.1.1. Н</w:t>
      </w:r>
      <w:r w:rsidRPr="005A1CA4">
        <w:rPr>
          <w:szCs w:val="28"/>
        </w:rPr>
        <w:t xml:space="preserve">а обучение в соответствии с </w:t>
      </w:r>
      <w:r>
        <w:rPr>
          <w:szCs w:val="28"/>
        </w:rPr>
        <w:t>ФГОС</w:t>
      </w:r>
      <w:r w:rsidRPr="005A1CA4">
        <w:rPr>
          <w:szCs w:val="28"/>
        </w:rPr>
        <w:t xml:space="preserve"> общего образования 100% обучающихся 1-4 классов, в пилотном режиме – обучающихся 5, 6, 7 классов</w:t>
      </w:r>
      <w:r>
        <w:rPr>
          <w:szCs w:val="28"/>
        </w:rPr>
        <w:t>.</w:t>
      </w:r>
    </w:p>
    <w:p w:rsidR="008074B5" w:rsidRPr="005A1CA4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>1.1.2. Н</w:t>
      </w:r>
      <w:r w:rsidRPr="005A1CA4">
        <w:rPr>
          <w:szCs w:val="28"/>
        </w:rPr>
        <w:t xml:space="preserve">а </w:t>
      </w:r>
      <w:r>
        <w:rPr>
          <w:szCs w:val="28"/>
        </w:rPr>
        <w:t>ФГОС</w:t>
      </w:r>
      <w:r w:rsidRPr="005A1CA4">
        <w:rPr>
          <w:szCs w:val="28"/>
        </w:rPr>
        <w:t xml:space="preserve"> дошкольного образования в пилотном режиме 395 дошкольных образовательных учреждений.</w:t>
      </w:r>
    </w:p>
    <w:p w:rsidR="008074B5" w:rsidRPr="005A1CA4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 xml:space="preserve">1.2. </w:t>
      </w:r>
      <w:r w:rsidRPr="005A1CA4">
        <w:rPr>
          <w:szCs w:val="28"/>
        </w:rPr>
        <w:t>Реализовать  федеральные проекты:</w:t>
      </w:r>
    </w:p>
    <w:p w:rsidR="008074B5" w:rsidRPr="005A1CA4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>1.2.1. Д</w:t>
      </w:r>
      <w:r w:rsidRPr="005A1CA4">
        <w:rPr>
          <w:szCs w:val="28"/>
        </w:rPr>
        <w:t>о сентября 2014 года –</w:t>
      </w:r>
      <w:r>
        <w:rPr>
          <w:szCs w:val="28"/>
        </w:rPr>
        <w:t xml:space="preserve"> </w:t>
      </w:r>
      <w:r w:rsidRPr="005A1CA4">
        <w:rPr>
          <w:szCs w:val="28"/>
        </w:rPr>
        <w:t>по созданию в общеобразовательных организациях</w:t>
      </w:r>
      <w:r>
        <w:rPr>
          <w:szCs w:val="28"/>
        </w:rPr>
        <w:t>,</w:t>
      </w:r>
      <w:r w:rsidRPr="005A1CA4">
        <w:rPr>
          <w:szCs w:val="28"/>
        </w:rPr>
        <w:t xml:space="preserve"> расположенных в сельской местности</w:t>
      </w:r>
      <w:r>
        <w:rPr>
          <w:szCs w:val="28"/>
        </w:rPr>
        <w:t>,</w:t>
      </w:r>
      <w:r w:rsidRPr="005A1CA4">
        <w:rPr>
          <w:szCs w:val="28"/>
        </w:rPr>
        <w:t xml:space="preserve"> условий для занятий физической культурой и спортом</w:t>
      </w:r>
      <w:r>
        <w:rPr>
          <w:szCs w:val="28"/>
        </w:rPr>
        <w:t>.</w:t>
      </w:r>
    </w:p>
    <w:p w:rsidR="008074B5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>1.2.2. Д</w:t>
      </w:r>
      <w:r w:rsidRPr="005A1CA4">
        <w:rPr>
          <w:szCs w:val="28"/>
        </w:rPr>
        <w:t>о  декабря 2014 года –</w:t>
      </w:r>
      <w:r>
        <w:rPr>
          <w:szCs w:val="28"/>
        </w:rPr>
        <w:t xml:space="preserve"> </w:t>
      </w:r>
    </w:p>
    <w:p w:rsidR="008074B5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>1.2.2.1. М</w:t>
      </w:r>
      <w:r w:rsidRPr="005A1CA4">
        <w:rPr>
          <w:szCs w:val="28"/>
        </w:rPr>
        <w:t>одернизации региональной системы дошкольного образования</w:t>
      </w:r>
      <w:r>
        <w:rPr>
          <w:szCs w:val="28"/>
        </w:rPr>
        <w:t>.</w:t>
      </w:r>
    </w:p>
    <w:p w:rsidR="008074B5" w:rsidRPr="005A1CA4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 xml:space="preserve">1.2.2.2. </w:t>
      </w:r>
      <w:r w:rsidRPr="00EB68F3">
        <w:rPr>
          <w:szCs w:val="28"/>
        </w:rPr>
        <w:t>По формированию сети базовых школ, в которых созданы условия для инклюзивного образования детей-инвалидов.</w:t>
      </w:r>
    </w:p>
    <w:p w:rsidR="008074B5" w:rsidRPr="00EB68F3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F3">
        <w:rPr>
          <w:rFonts w:ascii="Times New Roman" w:eastAsia="Times New Roman" w:hAnsi="Times New Roman"/>
          <w:sz w:val="28"/>
          <w:szCs w:val="28"/>
          <w:lang w:eastAsia="ru-RU"/>
        </w:rPr>
        <w:t>1.3. В 2014/2015 учебном году обеспечить:</w:t>
      </w:r>
    </w:p>
    <w:p w:rsidR="008074B5" w:rsidRPr="00EB68F3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F3">
        <w:rPr>
          <w:rFonts w:ascii="Times New Roman" w:eastAsia="Times New Roman" w:hAnsi="Times New Roman"/>
          <w:sz w:val="28"/>
          <w:szCs w:val="28"/>
          <w:lang w:eastAsia="ru-RU"/>
        </w:rPr>
        <w:t>1.3.1. Функционирование региональной модели психолого-педагогического и медико-социального сопровождения обучающихся.</w:t>
      </w:r>
    </w:p>
    <w:p w:rsidR="008074B5" w:rsidRPr="00EB68F3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F3">
        <w:rPr>
          <w:rFonts w:ascii="Times New Roman" w:eastAsia="Times New Roman" w:hAnsi="Times New Roman"/>
          <w:sz w:val="28"/>
          <w:szCs w:val="28"/>
          <w:lang w:eastAsia="ru-RU"/>
        </w:rPr>
        <w:t>1.3.2. Реализацию комплекса мер по развитию патриотического воспитания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32D7A">
        <w:rPr>
          <w:rFonts w:ascii="Times New Roman" w:eastAsia="Times New Roman" w:hAnsi="Times New Roman"/>
          <w:sz w:val="28"/>
          <w:szCs w:val="28"/>
          <w:lang w:eastAsia="ru-RU"/>
        </w:rPr>
        <w:t>посвященных 70-летию Победы в Великой Отечественной войне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4B5" w:rsidRPr="00EB68F3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8F3">
        <w:rPr>
          <w:rFonts w:ascii="Times New Roman" w:eastAsia="Times New Roman" w:hAnsi="Times New Roman"/>
          <w:sz w:val="28"/>
          <w:szCs w:val="28"/>
          <w:lang w:eastAsia="ru-RU"/>
        </w:rPr>
        <w:t>1.3.3. Выявление и поощрение успешного опыта внеклассной деятельности.</w:t>
      </w:r>
    </w:p>
    <w:p w:rsidR="008074B5" w:rsidRDefault="008074B5" w:rsidP="008074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 1 ноября 2014 года разработать план мероприятий, посвященных Году литературы в Российской Федерации.</w:t>
      </w:r>
    </w:p>
    <w:p w:rsidR="008074B5" w:rsidRPr="00AB2EE9" w:rsidRDefault="008074B5" w:rsidP="008074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AB2EE9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AB2EE9">
        <w:rPr>
          <w:rFonts w:ascii="Times New Roman" w:hAnsi="Times New Roman"/>
          <w:sz w:val="28"/>
          <w:szCs w:val="28"/>
        </w:rPr>
        <w:t xml:space="preserve">2014 года на основе межведомственного взаимодействия разработать положение о порядке определения </w:t>
      </w:r>
      <w:r>
        <w:rPr>
          <w:rFonts w:ascii="Times New Roman" w:hAnsi="Times New Roman"/>
          <w:sz w:val="28"/>
          <w:szCs w:val="28"/>
        </w:rPr>
        <w:t xml:space="preserve">статуса </w:t>
      </w:r>
      <w:r w:rsidRPr="00AB2EE9">
        <w:rPr>
          <w:rFonts w:ascii="Times New Roman" w:hAnsi="Times New Roman"/>
          <w:sz w:val="28"/>
          <w:szCs w:val="28"/>
        </w:rPr>
        <w:t>детей с ограниченными возможностями здоровья, нуждающихся в особых условиях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Д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о декабря 2014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>осна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щение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 оборудованием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многофункциональны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прикладных квалификаций на базе ГАПОУ СО «Поволжский колледж технологий и менеджмента» и ГАПОУ СО «Саратовский техникум промышленных технологий и автомобильного сервиса»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Во взаимодействии с муниципальными районами (городскими округами) области в 2014/2015 учебном году создать сеть муниципальных ресурсных центров из числа общеобразовательных и специальных (коррекционных) учреждений</w:t>
      </w:r>
      <w:r w:rsidRPr="00951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консультационному и методическому сопровождению инклюзивного образования </w:t>
      </w:r>
      <w:r w:rsidRPr="00AB2EE9">
        <w:rPr>
          <w:rFonts w:ascii="Times New Roman" w:hAnsi="Times New Roman"/>
          <w:sz w:val="28"/>
          <w:szCs w:val="28"/>
        </w:rPr>
        <w:t>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EE9">
        <w:rPr>
          <w:rFonts w:ascii="Times New Roman" w:hAnsi="Times New Roman"/>
          <w:sz w:val="28"/>
          <w:szCs w:val="28"/>
        </w:rPr>
        <w:t>по соответствующей нозологической группе</w:t>
      </w:r>
      <w:r>
        <w:rPr>
          <w:rFonts w:ascii="Times New Roman" w:hAnsi="Times New Roman"/>
          <w:sz w:val="28"/>
          <w:szCs w:val="28"/>
        </w:rPr>
        <w:t>.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В ходе аттестации педагогических работников в целях установления квалификационных категорий при оценке профессиональной деятельности педагогов, работающих в образовательных организациях, реализующих инклюзивное обучение детей-инвалидов, предусмотреть </w:t>
      </w:r>
      <w:r>
        <w:rPr>
          <w:rFonts w:ascii="Times New Roman" w:hAnsi="Times New Roman"/>
          <w:sz w:val="28"/>
          <w:szCs w:val="28"/>
        </w:rPr>
        <w:lastRenderedPageBreak/>
        <w:t>показатели, характеризующие эффективность реализации данного направления.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Во взаимодействии с ГАОУ ДПО «Саратовский областной институт развития образования» до 1 января 2015 года обеспечить вывод на единый портал государственных услуг следующих электронных услуг в сфере образования:  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 Предоставление информации об организации общедоступного и бесплатного дошкольного, начального общего, основного общего образования, а также дополнительного образования в общеобразовательных учреждениях, расположенных на территории Саратовской области.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 П</w:t>
      </w:r>
      <w:r w:rsidRPr="002B775F">
        <w:rPr>
          <w:rFonts w:ascii="Times New Roman" w:hAnsi="Times New Roman"/>
          <w:sz w:val="28"/>
          <w:szCs w:val="28"/>
        </w:rPr>
        <w:t>редоставление информации об организации среднего и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1.9.3. 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Саратовской области об участниках единого государственного экзамена и о результатах единого государственного экзамена.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1.9.4. Зачисление в образовательное учреждение.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1.9.5.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учреждение.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1.9.6.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8074B5" w:rsidRDefault="008074B5" w:rsidP="008074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</w:t>
      </w:r>
      <w:r w:rsidRPr="00F7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2014 года подготовить предложения по проведению областных конкурсов профессионального мастерства среди педагогических работников организаций дополнительного образования детей. Внести соответствующие изменения в государственную программу Саратовской области «Развитие образования в Саратовской области до 2020 года».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  В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>2015 учебном году организовать проведение мероприятий по поэтапному внедрению Всероссийского физкультурно-спортивного комплекса «Готов к труду и обороне»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учреждениях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4B5" w:rsidRPr="000F3010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>2. Многофункциональным центрам прикладных квалификаций:</w:t>
      </w:r>
    </w:p>
    <w:p w:rsidR="008074B5" w:rsidRPr="000F3010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первом полугодии 2015 года разработать:</w:t>
      </w:r>
    </w:p>
    <w:p w:rsidR="008074B5" w:rsidRPr="000F3010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 М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одель оптимального взаимодействия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профессиональных образовательных 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>учреждений и сообщества работодателей по адаптации образовательного процесса к условиям реального производства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4B5" w:rsidRPr="000F3010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2.1.2. М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одель профессиональной ориентации учащихся общеобразовательных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учреждений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ям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>ногофункциональны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прикладных квалификаций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074B5" w:rsidRPr="000F3010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>2015 учебного года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разработать программы повышения квалификации педагогических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образовательных 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ям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>ногофункциональны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прикладных квалификаций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074B5" w:rsidRPr="00E00C0F" w:rsidRDefault="008074B5" w:rsidP="008074B5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00C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0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ГАОУ ДПО</w:t>
      </w:r>
      <w:r w:rsidRPr="00E00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«Саратовский областной институт развития образования»:</w:t>
      </w:r>
    </w:p>
    <w:p w:rsidR="008074B5" w:rsidRDefault="008074B5" w:rsidP="008074B5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Pr="00805F51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1</w:t>
      </w:r>
      <w:r w:rsidRPr="00805F51">
        <w:rPr>
          <w:rStyle w:val="FontStyle11"/>
          <w:sz w:val="28"/>
          <w:szCs w:val="28"/>
        </w:rPr>
        <w:t xml:space="preserve">. Продолжить работу по обеспечению научно-методического сопровождения всех категорий </w:t>
      </w:r>
      <w:r>
        <w:rPr>
          <w:rStyle w:val="FontStyle11"/>
          <w:sz w:val="28"/>
          <w:szCs w:val="28"/>
        </w:rPr>
        <w:t>педагогов и руководителей</w:t>
      </w:r>
      <w:r w:rsidRPr="00805F51">
        <w:rPr>
          <w:rStyle w:val="FontStyle11"/>
          <w:sz w:val="28"/>
          <w:szCs w:val="28"/>
        </w:rPr>
        <w:t xml:space="preserve"> образовательных организаций</w:t>
      </w:r>
      <w:r w:rsidRPr="00805F51">
        <w:rPr>
          <w:rFonts w:ascii="Times New Roman" w:hAnsi="Times New Roman"/>
          <w:sz w:val="28"/>
          <w:szCs w:val="28"/>
        </w:rPr>
        <w:t xml:space="preserve"> </w:t>
      </w:r>
      <w:r w:rsidRPr="00805F51">
        <w:rPr>
          <w:rStyle w:val="FontStyle11"/>
          <w:sz w:val="28"/>
          <w:szCs w:val="28"/>
        </w:rPr>
        <w:t xml:space="preserve">по вопросам </w:t>
      </w:r>
      <w:r>
        <w:rPr>
          <w:rStyle w:val="FontStyle11"/>
          <w:sz w:val="28"/>
          <w:szCs w:val="28"/>
        </w:rPr>
        <w:t>развития региональной системы образования и воспитания</w:t>
      </w:r>
      <w:r w:rsidRPr="00805F51">
        <w:rPr>
          <w:rStyle w:val="FontStyle11"/>
          <w:sz w:val="28"/>
          <w:szCs w:val="28"/>
        </w:rPr>
        <w:t>.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Разработать методические рекомендации:</w:t>
      </w:r>
    </w:p>
    <w:p w:rsidR="008074B5" w:rsidRDefault="008074B5" w:rsidP="008074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461D6B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 сентября </w:t>
      </w:r>
      <w:r w:rsidRPr="00461D6B">
        <w:rPr>
          <w:rFonts w:ascii="Times New Roman" w:hAnsi="Times New Roman"/>
          <w:sz w:val="28"/>
          <w:szCs w:val="28"/>
        </w:rPr>
        <w:t xml:space="preserve">2014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61D6B">
        <w:rPr>
          <w:rFonts w:ascii="Times New Roman" w:hAnsi="Times New Roman"/>
          <w:sz w:val="28"/>
          <w:szCs w:val="28"/>
        </w:rPr>
        <w:t xml:space="preserve"> </w:t>
      </w:r>
    </w:p>
    <w:p w:rsidR="008074B5" w:rsidRPr="00AB2EE9" w:rsidRDefault="008074B5" w:rsidP="008074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461D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оснащению необходимым оборудованием и средствами обучения</w:t>
      </w:r>
      <w:r w:rsidRPr="00461D6B">
        <w:rPr>
          <w:rFonts w:ascii="Times New Roman" w:hAnsi="Times New Roman"/>
          <w:sz w:val="28"/>
          <w:szCs w:val="28"/>
        </w:rPr>
        <w:t xml:space="preserve"> базов</w:t>
      </w:r>
      <w:r>
        <w:rPr>
          <w:rFonts w:ascii="Times New Roman" w:hAnsi="Times New Roman"/>
          <w:sz w:val="28"/>
          <w:szCs w:val="28"/>
        </w:rPr>
        <w:t>ых</w:t>
      </w:r>
      <w:r w:rsidRPr="00461D6B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461D6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539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</w:t>
      </w:r>
      <w:r w:rsidRPr="00853956">
        <w:rPr>
          <w:rFonts w:ascii="Times New Roman" w:eastAsia="Times New Roman" w:hAnsi="Times New Roman"/>
          <w:sz w:val="28"/>
          <w:szCs w:val="28"/>
          <w:lang w:eastAsia="ru-RU"/>
        </w:rPr>
        <w:t>инклюзивного образования детей-инвалидов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074B5" w:rsidRDefault="008074B5" w:rsidP="00807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 безопасности информационной среды в образовательных учреждениях области.</w:t>
      </w:r>
    </w:p>
    <w:p w:rsidR="008074B5" w:rsidRDefault="008074B5" w:rsidP="00807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До 1 ноября 2014 года - о внедрении в Саратовской области электронных учебников.</w:t>
      </w:r>
    </w:p>
    <w:p w:rsidR="008074B5" w:rsidRDefault="008074B5" w:rsidP="008074B5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3.2.3. </w:t>
      </w:r>
      <w:r w:rsidRPr="00805F51">
        <w:rPr>
          <w:rStyle w:val="FontStyle11"/>
          <w:sz w:val="28"/>
          <w:szCs w:val="28"/>
        </w:rPr>
        <w:t xml:space="preserve">До </w:t>
      </w:r>
      <w:r>
        <w:rPr>
          <w:rStyle w:val="FontStyle11"/>
          <w:sz w:val="28"/>
          <w:szCs w:val="28"/>
        </w:rPr>
        <w:t xml:space="preserve"> </w:t>
      </w:r>
      <w:r w:rsidRPr="00805F51">
        <w:rPr>
          <w:rStyle w:val="FontStyle11"/>
          <w:sz w:val="28"/>
          <w:szCs w:val="28"/>
        </w:rPr>
        <w:t xml:space="preserve">1 апреля 2015 года </w:t>
      </w:r>
      <w:r>
        <w:rPr>
          <w:rStyle w:val="FontStyle11"/>
          <w:sz w:val="28"/>
          <w:szCs w:val="28"/>
        </w:rPr>
        <w:t>-</w:t>
      </w:r>
      <w:r w:rsidRPr="00805F51">
        <w:rPr>
          <w:rStyle w:val="FontStyle11"/>
          <w:sz w:val="28"/>
          <w:szCs w:val="28"/>
        </w:rPr>
        <w:t xml:space="preserve"> по созданию развивающего пространства социализации и индивидуализации дошкольников в соответствии с требованиями </w:t>
      </w:r>
      <w:r>
        <w:rPr>
          <w:rFonts w:ascii="Times New Roman" w:hAnsi="Times New Roman"/>
          <w:sz w:val="28"/>
          <w:szCs w:val="28"/>
        </w:rPr>
        <w:t>ФГОС</w:t>
      </w:r>
      <w:r w:rsidRPr="00805F51">
        <w:rPr>
          <w:rStyle w:val="FontStyle11"/>
          <w:sz w:val="28"/>
          <w:szCs w:val="28"/>
        </w:rPr>
        <w:t xml:space="preserve"> дошкольного образования.</w:t>
      </w:r>
    </w:p>
    <w:p w:rsidR="008074B5" w:rsidRDefault="008074B5" w:rsidP="008074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До 1 июня 2015 года – </w:t>
      </w:r>
    </w:p>
    <w:p w:rsidR="008074B5" w:rsidRDefault="008074B5" w:rsidP="008074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созданию системы внутреннего мониторинга качества образования,</w:t>
      </w:r>
    </w:p>
    <w:p w:rsidR="008074B5" w:rsidRDefault="008074B5" w:rsidP="008074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образовательного процесса с использованием индивидуальных образовательных программ обучающихся старшей школы в соответствие с требованиями ФГОС среднего общего образования.</w:t>
      </w:r>
    </w:p>
    <w:p w:rsidR="008074B5" w:rsidRPr="00805F51" w:rsidRDefault="008074B5" w:rsidP="008074B5">
      <w:pPr>
        <w:pStyle w:val="Style6"/>
        <w:widowControl/>
        <w:tabs>
          <w:tab w:val="left" w:pos="984"/>
        </w:tabs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Pr="00805F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3</w:t>
      </w:r>
      <w:r w:rsidRPr="00805F51">
        <w:rPr>
          <w:rStyle w:val="FontStyle12"/>
          <w:sz w:val="28"/>
          <w:szCs w:val="28"/>
        </w:rPr>
        <w:t xml:space="preserve">. До </w:t>
      </w:r>
      <w:r>
        <w:rPr>
          <w:rStyle w:val="FontStyle12"/>
          <w:sz w:val="28"/>
          <w:szCs w:val="28"/>
        </w:rPr>
        <w:t>1 сентября</w:t>
      </w:r>
      <w:r w:rsidRPr="00805F51">
        <w:rPr>
          <w:rStyle w:val="FontStyle12"/>
          <w:sz w:val="28"/>
          <w:szCs w:val="28"/>
        </w:rPr>
        <w:t xml:space="preserve"> 2014 года организовать работу региональной экспертной группы для проведения анализа основных образовательных программ дошкольного образования</w:t>
      </w:r>
      <w:r>
        <w:rPr>
          <w:rStyle w:val="FontStyle12"/>
          <w:sz w:val="28"/>
          <w:szCs w:val="28"/>
        </w:rPr>
        <w:t xml:space="preserve"> в дошкольных учреждениях, реализующих в пилотном режиме ФГОС дошкольного образования</w:t>
      </w:r>
      <w:r w:rsidRPr="00805F51">
        <w:rPr>
          <w:rStyle w:val="FontStyle12"/>
          <w:sz w:val="28"/>
          <w:szCs w:val="28"/>
        </w:rPr>
        <w:t>.</w:t>
      </w:r>
    </w:p>
    <w:p w:rsidR="008074B5" w:rsidRPr="00805F51" w:rsidRDefault="008074B5" w:rsidP="008074B5">
      <w:pPr>
        <w:pStyle w:val="Style7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Pr="00805F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4. До </w:t>
      </w:r>
      <w:r w:rsidRPr="00805F51">
        <w:rPr>
          <w:rStyle w:val="FontStyle12"/>
          <w:sz w:val="28"/>
          <w:szCs w:val="28"/>
        </w:rPr>
        <w:t xml:space="preserve">1 декабря </w:t>
      </w:r>
      <w:bookmarkStart w:id="0" w:name="_GoBack"/>
      <w:bookmarkEnd w:id="0"/>
      <w:r w:rsidRPr="00805F51">
        <w:rPr>
          <w:rStyle w:val="FontStyle12"/>
          <w:sz w:val="28"/>
          <w:szCs w:val="28"/>
        </w:rPr>
        <w:t xml:space="preserve">2014 года составить перечень электронных образовательных пособий и разработать рекомендации по их использованию в организациях, реализующих основную образовательную программу дошкольного образования, с учетом требований </w:t>
      </w:r>
      <w:r>
        <w:rPr>
          <w:rStyle w:val="FontStyle12"/>
          <w:sz w:val="28"/>
          <w:szCs w:val="28"/>
        </w:rPr>
        <w:t>ФГОС</w:t>
      </w:r>
      <w:r w:rsidRPr="00805F51">
        <w:rPr>
          <w:rStyle w:val="FontStyle12"/>
          <w:sz w:val="28"/>
          <w:szCs w:val="28"/>
        </w:rPr>
        <w:t xml:space="preserve"> дошкольного образования.</w:t>
      </w:r>
    </w:p>
    <w:p w:rsidR="008074B5" w:rsidRPr="00805F51" w:rsidRDefault="008074B5" w:rsidP="008074B5">
      <w:pPr>
        <w:pStyle w:val="Style6"/>
        <w:widowControl/>
        <w:tabs>
          <w:tab w:val="left" w:pos="984"/>
        </w:tabs>
        <w:ind w:firstLine="709"/>
        <w:jc w:val="both"/>
        <w:rPr>
          <w:bCs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Pr="00805F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5</w:t>
      </w:r>
      <w:r w:rsidRPr="00805F51">
        <w:rPr>
          <w:rStyle w:val="FontStyle12"/>
          <w:sz w:val="28"/>
          <w:szCs w:val="28"/>
        </w:rPr>
        <w:t>. Д</w:t>
      </w:r>
      <w:r>
        <w:rPr>
          <w:sz w:val="28"/>
          <w:szCs w:val="28"/>
        </w:rPr>
        <w:t xml:space="preserve">о </w:t>
      </w:r>
      <w:r w:rsidRPr="00805F51">
        <w:rPr>
          <w:sz w:val="28"/>
          <w:szCs w:val="28"/>
        </w:rPr>
        <w:t xml:space="preserve">1 сентября 2015 года создать региональную тьюторскую сеть с целью оказания максимальной научно-методической и практической помощи педагогам дошкольного образования, работающим по </w:t>
      </w:r>
      <w:r>
        <w:rPr>
          <w:sz w:val="28"/>
          <w:szCs w:val="28"/>
        </w:rPr>
        <w:t>ФГОС</w:t>
      </w:r>
      <w:r w:rsidRPr="00805F51">
        <w:rPr>
          <w:sz w:val="28"/>
          <w:szCs w:val="28"/>
        </w:rPr>
        <w:t xml:space="preserve"> дошкольного образования.</w:t>
      </w:r>
    </w:p>
    <w:p w:rsidR="008074B5" w:rsidRDefault="008074B5" w:rsidP="008074B5">
      <w:pPr>
        <w:spacing w:after="0"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Pr="00805F51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6</w:t>
      </w:r>
      <w:r w:rsidRPr="00805F51">
        <w:rPr>
          <w:rStyle w:val="FontStyle11"/>
          <w:sz w:val="28"/>
          <w:szCs w:val="28"/>
        </w:rPr>
        <w:t xml:space="preserve">. </w:t>
      </w:r>
      <w:r>
        <w:rPr>
          <w:rStyle w:val="FontStyle11"/>
          <w:sz w:val="28"/>
          <w:szCs w:val="28"/>
        </w:rPr>
        <w:t>До 1 октября 2015 года с</w:t>
      </w:r>
      <w:r w:rsidRPr="00805F51">
        <w:rPr>
          <w:rStyle w:val="FontStyle12"/>
          <w:sz w:val="28"/>
          <w:szCs w:val="28"/>
        </w:rPr>
        <w:t>оздать региональный банк лучших педагогических практик</w:t>
      </w:r>
      <w:r>
        <w:rPr>
          <w:rStyle w:val="FontStyle12"/>
          <w:sz w:val="28"/>
          <w:szCs w:val="28"/>
        </w:rPr>
        <w:t>:</w:t>
      </w:r>
      <w:r w:rsidRPr="00805F51">
        <w:rPr>
          <w:rStyle w:val="FontStyle12"/>
          <w:sz w:val="28"/>
          <w:szCs w:val="28"/>
        </w:rPr>
        <w:t xml:space="preserve"> </w:t>
      </w:r>
    </w:p>
    <w:p w:rsidR="008074B5" w:rsidRDefault="008074B5" w:rsidP="008074B5">
      <w:pPr>
        <w:spacing w:after="0"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805F51">
        <w:rPr>
          <w:rStyle w:val="FontStyle12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ФГОС</w:t>
      </w:r>
      <w:r w:rsidRPr="00805F51">
        <w:rPr>
          <w:rStyle w:val="FontStyle11"/>
          <w:sz w:val="28"/>
          <w:szCs w:val="28"/>
        </w:rPr>
        <w:t xml:space="preserve"> дошкольного образования</w:t>
      </w:r>
      <w:r w:rsidRPr="00805F51">
        <w:rPr>
          <w:rStyle w:val="FontStyle12"/>
          <w:sz w:val="28"/>
          <w:szCs w:val="28"/>
        </w:rPr>
        <w:t xml:space="preserve"> на территории Саратовской области</w:t>
      </w:r>
      <w:r>
        <w:rPr>
          <w:rStyle w:val="FontStyle12"/>
          <w:sz w:val="28"/>
          <w:szCs w:val="28"/>
        </w:rPr>
        <w:t>,</w:t>
      </w:r>
    </w:p>
    <w:p w:rsidR="008074B5" w:rsidRDefault="008074B5" w:rsidP="008074B5">
      <w:pPr>
        <w:spacing w:after="0"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воспитательной работы с обучающимися.</w:t>
      </w:r>
    </w:p>
    <w:p w:rsidR="008074B5" w:rsidRPr="00805F51" w:rsidRDefault="008074B5" w:rsidP="008074B5">
      <w:pPr>
        <w:pStyle w:val="Style6"/>
        <w:widowControl/>
        <w:tabs>
          <w:tab w:val="left" w:pos="984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Pr="00805F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7</w:t>
      </w:r>
      <w:r w:rsidRPr="00805F51">
        <w:rPr>
          <w:rStyle w:val="FontStyle12"/>
          <w:sz w:val="28"/>
          <w:szCs w:val="28"/>
        </w:rPr>
        <w:t xml:space="preserve">. Организовать многоуровневые учебно-методические объединения с целью научно-методического и практического </w:t>
      </w:r>
      <w:r w:rsidRPr="00805F51">
        <w:rPr>
          <w:rStyle w:val="FontStyle12"/>
          <w:sz w:val="28"/>
          <w:szCs w:val="28"/>
        </w:rPr>
        <w:lastRenderedPageBreak/>
        <w:t>сопровождения функционирования и развития системы дошкольного образования, повышения его качества в условиях модернизации образования.</w:t>
      </w:r>
    </w:p>
    <w:p w:rsidR="008074B5" w:rsidRDefault="008074B5" w:rsidP="008074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27 ноября 2014 года провести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региональную научно-практическую конференцию «Теория и практика реализации ФГОС в системе общего образования», уделив особое внимание мониторингу качества образования в Саратовской области. </w:t>
      </w:r>
    </w:p>
    <w:p w:rsidR="008074B5" w:rsidRDefault="008074B5" w:rsidP="008074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До 1 января 2015 года проанализировать успешный опыт учреждений общего образования по формированию системы внутреннего мониторинга качества образования, организации обучения по индивидуальным образовательным программам. </w:t>
      </w:r>
    </w:p>
    <w:p w:rsidR="008074B5" w:rsidRPr="00AB2EE9" w:rsidRDefault="008074B5" w:rsidP="008074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2E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AB2EE9">
        <w:rPr>
          <w:rFonts w:ascii="Times New Roman" w:hAnsi="Times New Roman"/>
          <w:sz w:val="28"/>
          <w:szCs w:val="28"/>
        </w:rPr>
        <w:t xml:space="preserve">. </w:t>
      </w:r>
      <w:r w:rsidRPr="00AB2EE9"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</w:rPr>
        <w:t xml:space="preserve">1 октября </w:t>
      </w:r>
      <w:r w:rsidRPr="00AB2EE9">
        <w:rPr>
          <w:rFonts w:ascii="Times New Roman" w:hAnsi="Times New Roman"/>
          <w:bCs/>
          <w:sz w:val="28"/>
          <w:szCs w:val="28"/>
        </w:rPr>
        <w:t>2014 года организовать работу региональной экспертной группы для проведения анализа осн</w:t>
      </w:r>
      <w:r>
        <w:rPr>
          <w:rFonts w:ascii="Times New Roman" w:hAnsi="Times New Roman"/>
          <w:bCs/>
          <w:sz w:val="28"/>
          <w:szCs w:val="28"/>
        </w:rPr>
        <w:t xml:space="preserve">овных образовательных программ </w:t>
      </w:r>
      <w:r w:rsidRPr="00AB2EE9">
        <w:rPr>
          <w:rFonts w:ascii="Times New Roman" w:hAnsi="Times New Roman"/>
          <w:sz w:val="28"/>
          <w:szCs w:val="28"/>
        </w:rPr>
        <w:t>инклюзивного образования детей-инвалидов.</w:t>
      </w:r>
    </w:p>
    <w:p w:rsidR="008074B5" w:rsidRPr="00AB2EE9" w:rsidRDefault="008074B5" w:rsidP="008074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2E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B2E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</w:t>
      </w:r>
      <w:r w:rsidRPr="00AB2EE9">
        <w:rPr>
          <w:rFonts w:ascii="Times New Roman" w:hAnsi="Times New Roman"/>
          <w:sz w:val="28"/>
          <w:szCs w:val="28"/>
        </w:rPr>
        <w:t xml:space="preserve"> 10 ноября 2014 года </w:t>
      </w:r>
      <w:r>
        <w:rPr>
          <w:rFonts w:ascii="Times New Roman" w:hAnsi="Times New Roman"/>
          <w:sz w:val="28"/>
          <w:szCs w:val="28"/>
        </w:rPr>
        <w:t>организовать обучение</w:t>
      </w:r>
      <w:r w:rsidRPr="00AB2EE9">
        <w:rPr>
          <w:rFonts w:ascii="Times New Roman" w:hAnsi="Times New Roman"/>
          <w:sz w:val="28"/>
          <w:szCs w:val="28"/>
        </w:rPr>
        <w:t xml:space="preserve"> педагогов </w:t>
      </w:r>
      <w:r w:rsidRPr="00461D6B">
        <w:rPr>
          <w:rFonts w:ascii="Times New Roman" w:hAnsi="Times New Roman"/>
          <w:sz w:val="28"/>
          <w:szCs w:val="28"/>
        </w:rPr>
        <w:t>базов</w:t>
      </w:r>
      <w:r>
        <w:rPr>
          <w:rFonts w:ascii="Times New Roman" w:hAnsi="Times New Roman"/>
          <w:sz w:val="28"/>
          <w:szCs w:val="28"/>
        </w:rPr>
        <w:t>ых</w:t>
      </w:r>
      <w:r w:rsidRPr="00461D6B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461D6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53956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</w:t>
      </w:r>
      <w:r w:rsidRPr="00853956">
        <w:rPr>
          <w:rFonts w:ascii="Times New Roman" w:eastAsia="Times New Roman" w:hAnsi="Times New Roman"/>
          <w:sz w:val="28"/>
          <w:szCs w:val="28"/>
          <w:lang w:eastAsia="ru-RU"/>
        </w:rPr>
        <w:t>созданы условия для инклюзивного образования детей-инвалидов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EE9">
        <w:rPr>
          <w:rFonts w:ascii="Times New Roman" w:hAnsi="Times New Roman"/>
          <w:sz w:val="28"/>
          <w:szCs w:val="28"/>
        </w:rPr>
        <w:t xml:space="preserve"> </w:t>
      </w:r>
    </w:p>
    <w:p w:rsidR="008074B5" w:rsidRPr="000F3010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>2015 учебно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провести курсы повышения квалификации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педагогов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 учреждений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программе «Организационно-педагогическое 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>сопровождение профессионального самоопределения обучающихся»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4B5" w:rsidRPr="000F3010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0F3010">
        <w:rPr>
          <w:rFonts w:ascii="Times New Roman" w:eastAsia="Times New Roman" w:hAnsi="Times New Roman"/>
          <w:sz w:val="28"/>
          <w:szCs w:val="28"/>
          <w:lang w:eastAsia="ru-RU"/>
        </w:rPr>
        <w:t>о декабря 2014 года р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>азработать методические рекомендации по организации профориентационной работы в образовательных организациях общего и профессионального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074B5" w:rsidRPr="000F3010" w:rsidRDefault="008074B5" w:rsidP="008074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0F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полугодии 2015 года провести региональную научно-практическую конференцию «Региональная практика профессиональной ориентации и сопровождения профессионального самоопределения обучающихся: современное состояние и перспективы развития».</w:t>
      </w:r>
    </w:p>
    <w:p w:rsidR="008074B5" w:rsidRDefault="008074B5" w:rsidP="008074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Разработать и внедрить систему независимой оценки качества образовательных услуг, предоставляемых организациями дополнительного образования детей.</w:t>
      </w:r>
    </w:p>
    <w:p w:rsidR="008074B5" w:rsidRPr="00597AC4" w:rsidRDefault="008074B5" w:rsidP="0080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3.16. В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году организовать проведение  постоянно действующего семинара для руководителей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объединений, педагогов по вопросам методического обеспечения внедрени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074B5" w:rsidRPr="00597AC4" w:rsidRDefault="008074B5" w:rsidP="0080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3.17. Д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>о 1 мая 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региональную научно-практическую конференцию «Внедрение Всероссийского физкультурно-спортивного комплекса «Готов к труду и обороне»: опыт образовательных организаций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4B5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 xml:space="preserve">4. </w:t>
      </w:r>
      <w:r w:rsidRPr="0044580A">
        <w:rPr>
          <w:szCs w:val="28"/>
        </w:rPr>
        <w:t>Рекомендовать руководителям органов  местного самоуправления, осуществляющих управление в сфере образования:</w:t>
      </w:r>
    </w:p>
    <w:p w:rsidR="008074B5" w:rsidRDefault="008074B5" w:rsidP="008074B5">
      <w:pPr>
        <w:pStyle w:val="Style5"/>
        <w:widowControl/>
        <w:tabs>
          <w:tab w:val="left" w:pos="1190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4.1. Обеспечить с 1 сентября 2014 года научно-методическое сопровождение пилотной реализации ФГОС дошкольного образования.</w:t>
      </w:r>
    </w:p>
    <w:p w:rsidR="008074B5" w:rsidRPr="00146479" w:rsidRDefault="008074B5" w:rsidP="008074B5">
      <w:pPr>
        <w:pStyle w:val="Style5"/>
        <w:widowControl/>
        <w:tabs>
          <w:tab w:val="left" w:pos="1190"/>
        </w:tabs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4.2. До </w:t>
      </w:r>
      <w:r w:rsidRPr="00146479">
        <w:rPr>
          <w:bCs/>
          <w:sz w:val="28"/>
          <w:szCs w:val="28"/>
        </w:rPr>
        <w:t>1 сентября 2015 года созда</w:t>
      </w:r>
      <w:r>
        <w:rPr>
          <w:bCs/>
          <w:sz w:val="28"/>
          <w:szCs w:val="28"/>
        </w:rPr>
        <w:t>ть</w:t>
      </w:r>
      <w:r w:rsidRPr="00146479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ые</w:t>
      </w:r>
      <w:r w:rsidRPr="00146479">
        <w:rPr>
          <w:bCs/>
          <w:sz w:val="28"/>
          <w:szCs w:val="28"/>
        </w:rPr>
        <w:t xml:space="preserve"> банк</w:t>
      </w:r>
      <w:r>
        <w:rPr>
          <w:bCs/>
          <w:sz w:val="28"/>
          <w:szCs w:val="28"/>
        </w:rPr>
        <w:t>и</w:t>
      </w:r>
      <w:r w:rsidRPr="00146479">
        <w:rPr>
          <w:bCs/>
          <w:sz w:val="28"/>
          <w:szCs w:val="28"/>
        </w:rPr>
        <w:t xml:space="preserve"> лучших педагогических практик реализации </w:t>
      </w:r>
      <w:r>
        <w:rPr>
          <w:sz w:val="28"/>
          <w:szCs w:val="28"/>
        </w:rPr>
        <w:t>ФГОС</w:t>
      </w:r>
      <w:r w:rsidRPr="00146479">
        <w:rPr>
          <w:sz w:val="28"/>
          <w:szCs w:val="28"/>
        </w:rPr>
        <w:t xml:space="preserve"> дошкольного образования</w:t>
      </w:r>
      <w:r w:rsidRPr="00146479">
        <w:rPr>
          <w:bCs/>
          <w:sz w:val="28"/>
          <w:szCs w:val="28"/>
        </w:rPr>
        <w:t xml:space="preserve"> </w:t>
      </w:r>
      <w:r w:rsidRPr="00146479">
        <w:rPr>
          <w:sz w:val="28"/>
          <w:szCs w:val="28"/>
        </w:rPr>
        <w:t>по следующим направлениям:</w:t>
      </w:r>
    </w:p>
    <w:p w:rsidR="008074B5" w:rsidRPr="00C31E76" w:rsidRDefault="008074B5" w:rsidP="00807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31E76">
        <w:rPr>
          <w:rFonts w:ascii="Times New Roman" w:hAnsi="Times New Roman"/>
          <w:sz w:val="28"/>
          <w:szCs w:val="28"/>
        </w:rPr>
        <w:t>способы поддержки детской инициативы</w:t>
      </w:r>
      <w:r>
        <w:rPr>
          <w:rFonts w:ascii="Times New Roman" w:hAnsi="Times New Roman"/>
          <w:sz w:val="28"/>
          <w:szCs w:val="28"/>
        </w:rPr>
        <w:t>,</w:t>
      </w:r>
    </w:p>
    <w:p w:rsidR="008074B5" w:rsidRPr="00C31E76" w:rsidRDefault="008074B5" w:rsidP="00807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76">
        <w:rPr>
          <w:rFonts w:ascii="Times New Roman" w:hAnsi="Times New Roman"/>
          <w:sz w:val="28"/>
          <w:szCs w:val="28"/>
        </w:rPr>
        <w:t>образовательная среда дошкольной образовательной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C31E76">
        <w:rPr>
          <w:rFonts w:ascii="Times New Roman" w:hAnsi="Times New Roman"/>
          <w:sz w:val="28"/>
          <w:szCs w:val="28"/>
        </w:rPr>
        <w:t xml:space="preserve"> как фактор позитивной социализации ребенка дошкольного возраста</w:t>
      </w:r>
      <w:r>
        <w:rPr>
          <w:rFonts w:ascii="Times New Roman" w:hAnsi="Times New Roman"/>
          <w:sz w:val="28"/>
          <w:szCs w:val="28"/>
        </w:rPr>
        <w:t>,</w:t>
      </w:r>
    </w:p>
    <w:p w:rsidR="008074B5" w:rsidRPr="00C31E76" w:rsidRDefault="008074B5" w:rsidP="00807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76">
        <w:rPr>
          <w:rFonts w:ascii="Times New Roman" w:hAnsi="Times New Roman"/>
          <w:sz w:val="28"/>
          <w:szCs w:val="28"/>
        </w:rPr>
        <w:t>социальное партнерство дошкольной образовательной организации и окружающего сообщества.</w:t>
      </w:r>
    </w:p>
    <w:p w:rsidR="008074B5" w:rsidRDefault="008074B5" w:rsidP="008074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2014/2015 учебном году обеспечить проведение муниципальных мониторинговых исследований в сфере образования.</w:t>
      </w:r>
    </w:p>
    <w:p w:rsidR="008074B5" w:rsidRDefault="008074B5" w:rsidP="008074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Создать условия для развития практик обучения с использованием индивидуальных образовательных программ.</w:t>
      </w:r>
    </w:p>
    <w:p w:rsidR="008074B5" w:rsidRPr="00AB2EE9" w:rsidRDefault="008074B5" w:rsidP="00807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2E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B2E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EE9">
        <w:rPr>
          <w:rFonts w:ascii="Times New Roman" w:hAnsi="Times New Roman"/>
          <w:sz w:val="28"/>
          <w:szCs w:val="28"/>
        </w:rPr>
        <w:t xml:space="preserve">На основе сетевого взаимодействия с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AB2EE9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AB2EE9">
        <w:rPr>
          <w:rFonts w:ascii="Times New Roman" w:hAnsi="Times New Roman"/>
          <w:sz w:val="28"/>
          <w:szCs w:val="28"/>
        </w:rPr>
        <w:t xml:space="preserve"> включать обучающихся с ограниченными возможностями здоровья в доступные им виды </w:t>
      </w:r>
      <w:r>
        <w:rPr>
          <w:rFonts w:ascii="Times New Roman" w:hAnsi="Times New Roman"/>
          <w:sz w:val="28"/>
          <w:szCs w:val="28"/>
        </w:rPr>
        <w:t xml:space="preserve">внеурочных </w:t>
      </w:r>
      <w:r w:rsidRPr="00AB2EE9"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z w:val="28"/>
          <w:szCs w:val="28"/>
        </w:rPr>
        <w:t>.</w:t>
      </w:r>
    </w:p>
    <w:p w:rsidR="008074B5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>4.6. Обеспечить подключение к услугам Интернета на скорости не менее 4 Мбит/сек всех муниципальных средних общеобразовательных учреждений (при наличии технической возможности у провайдеров) для активного использования современных информационно-коммуникационных технологий.</w:t>
      </w:r>
    </w:p>
    <w:p w:rsidR="008074B5" w:rsidRDefault="008074B5" w:rsidP="008074B5">
      <w:pPr>
        <w:pStyle w:val="a6"/>
        <w:ind w:firstLine="709"/>
        <w:rPr>
          <w:szCs w:val="28"/>
        </w:rPr>
      </w:pPr>
      <w:r>
        <w:rPr>
          <w:color w:val="202020"/>
          <w:szCs w:val="28"/>
        </w:rPr>
        <w:t xml:space="preserve">4.7. Предусмотреть возможность открытия детских объединений </w:t>
      </w:r>
      <w:r w:rsidRPr="001B47D2">
        <w:rPr>
          <w:szCs w:val="28"/>
        </w:rPr>
        <w:t xml:space="preserve">в сфере </w:t>
      </w:r>
      <w:r>
        <w:rPr>
          <w:szCs w:val="28"/>
        </w:rPr>
        <w:t xml:space="preserve">начального технического, </w:t>
      </w:r>
      <w:r w:rsidRPr="001B47D2">
        <w:rPr>
          <w:szCs w:val="28"/>
        </w:rPr>
        <w:t>научно-технического творчества, в том числе в области робототехники.</w:t>
      </w:r>
    </w:p>
    <w:p w:rsidR="008074B5" w:rsidRPr="008078DB" w:rsidRDefault="008074B5" w:rsidP="008074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главам администраций муниципальных районов 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br/>
        <w:t>и городских округов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2014/2015 учебном году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74B5" w:rsidRPr="008078DB" w:rsidRDefault="008074B5" w:rsidP="008074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t>.1. Предусмотреть наличие в дошкольных образовательных учреждениях муниципального района (городского округа) групп для детей  с ограниченными возможностями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семейных дошкольных групп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потребностью населения в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4B5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 xml:space="preserve">5.2. Обеспечить наличие в муниципальных образовательных учреждениях социальных педагогов и педагогов-психологов. </w:t>
      </w:r>
    </w:p>
    <w:p w:rsidR="008074B5" w:rsidRPr="008078DB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t>. Организовать работу муниципальных психолого-медико-педагогических комиссий с целью своевременного выявления особенностей в физическом или психическом развитии детей,  определения образовательного маршрута детей с нарушениями в развитии, контроля за созданием специальных условий их обучения и воспитания.</w:t>
      </w:r>
    </w:p>
    <w:p w:rsidR="008074B5" w:rsidRPr="008078DB" w:rsidRDefault="008074B5" w:rsidP="008074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78DB"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Обеспечить оказание в электронном виде услуг населению в рамках переданных полномочий по осуществлению деятельности по опеке и попечительству в отношении несовершеннолетних граждан. </w:t>
      </w:r>
    </w:p>
    <w:p w:rsidR="008074B5" w:rsidRDefault="008074B5" w:rsidP="008074B5">
      <w:pPr>
        <w:pStyle w:val="a6"/>
        <w:ind w:firstLine="709"/>
        <w:rPr>
          <w:szCs w:val="28"/>
        </w:rPr>
      </w:pPr>
      <w:r>
        <w:rPr>
          <w:szCs w:val="28"/>
        </w:rPr>
        <w:t>5.5. Принять меры по развитию инфраструктуры муниципальных организаций дополнительного образования детей путем совершенствования их материально-технических и кадровых ресурсов.</w:t>
      </w:r>
    </w:p>
    <w:p w:rsidR="008074B5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О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>беспечить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>условия для внедрения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муниципальных образовательных учреждениях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физкультурно-спортивного 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комплекса «Готов к труду и обороне»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Организовать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информационную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 xml:space="preserve">мпанию о значимости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597AC4">
        <w:rPr>
          <w:rFonts w:ascii="Times New Roman" w:eastAsia="Times New Roman" w:hAnsi="Times New Roman"/>
          <w:sz w:val="28"/>
          <w:szCs w:val="28"/>
          <w:lang w:eastAsia="ru-RU"/>
        </w:rPr>
        <w:t>внедрения.</w:t>
      </w:r>
    </w:p>
    <w:p w:rsidR="008074B5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4B5" w:rsidRDefault="008074B5" w:rsidP="00807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4B5" w:rsidRPr="00561F37" w:rsidRDefault="008074B5" w:rsidP="008074B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8074B5" w:rsidRPr="009A0461" w:rsidRDefault="008074B5" w:rsidP="008074B5">
      <w:pPr>
        <w:pStyle w:val="a4"/>
        <w:tabs>
          <w:tab w:val="right" w:pos="9639"/>
        </w:tabs>
        <w:rPr>
          <w:rFonts w:ascii="Times New Roman" w:hAnsi="Times New Roman"/>
          <w:b/>
          <w:sz w:val="28"/>
          <w:szCs w:val="28"/>
        </w:rPr>
      </w:pPr>
      <w:r w:rsidRPr="009A0461">
        <w:rPr>
          <w:rFonts w:ascii="Times New Roman" w:hAnsi="Times New Roman"/>
          <w:b/>
          <w:sz w:val="28"/>
          <w:szCs w:val="28"/>
        </w:rPr>
        <w:t xml:space="preserve">Министр образования </w:t>
      </w:r>
    </w:p>
    <w:p w:rsidR="008074B5" w:rsidRPr="009A0461" w:rsidRDefault="008074B5" w:rsidP="008074B5">
      <w:pPr>
        <w:pStyle w:val="a4"/>
        <w:tabs>
          <w:tab w:val="right" w:pos="9639"/>
        </w:tabs>
        <w:rPr>
          <w:rFonts w:ascii="Times New Roman" w:hAnsi="Times New Roman"/>
          <w:b/>
          <w:sz w:val="28"/>
          <w:szCs w:val="28"/>
        </w:rPr>
      </w:pPr>
      <w:r w:rsidRPr="009A0461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9A046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9A0461">
        <w:rPr>
          <w:rFonts w:ascii="Times New Roman" w:hAnsi="Times New Roman"/>
          <w:b/>
          <w:sz w:val="28"/>
          <w:szCs w:val="28"/>
        </w:rPr>
        <w:t>М.А. Епифанова</w:t>
      </w:r>
    </w:p>
    <w:p w:rsidR="008074B5" w:rsidRPr="009A0461" w:rsidRDefault="008074B5" w:rsidP="008074B5">
      <w:pPr>
        <w:pStyle w:val="a4"/>
        <w:tabs>
          <w:tab w:val="right" w:pos="9639"/>
        </w:tabs>
        <w:rPr>
          <w:rFonts w:ascii="Times New Roman" w:hAnsi="Times New Roman"/>
          <w:b/>
          <w:sz w:val="28"/>
          <w:szCs w:val="28"/>
        </w:rPr>
      </w:pPr>
    </w:p>
    <w:p w:rsidR="008074B5" w:rsidRPr="009A0461" w:rsidRDefault="008074B5" w:rsidP="008074B5">
      <w:pPr>
        <w:pStyle w:val="a4"/>
        <w:tabs>
          <w:tab w:val="right" w:pos="9639"/>
        </w:tabs>
        <w:rPr>
          <w:rFonts w:ascii="Times New Roman" w:hAnsi="Times New Roman"/>
          <w:b/>
          <w:sz w:val="28"/>
          <w:szCs w:val="28"/>
        </w:rPr>
      </w:pPr>
    </w:p>
    <w:p w:rsidR="008074B5" w:rsidRPr="009A0461" w:rsidRDefault="008074B5" w:rsidP="008074B5">
      <w:pPr>
        <w:pStyle w:val="a4"/>
        <w:tabs>
          <w:tab w:val="center" w:pos="8505"/>
        </w:tabs>
        <w:rPr>
          <w:rFonts w:ascii="Times New Roman" w:hAnsi="Times New Roman"/>
          <w:b/>
          <w:sz w:val="28"/>
          <w:szCs w:val="28"/>
        </w:rPr>
      </w:pPr>
      <w:r w:rsidRPr="009A0461">
        <w:rPr>
          <w:rFonts w:ascii="Times New Roman" w:hAnsi="Times New Roman"/>
          <w:b/>
          <w:sz w:val="28"/>
          <w:szCs w:val="28"/>
        </w:rPr>
        <w:t xml:space="preserve">Начальник  отдела аналитической и </w:t>
      </w:r>
    </w:p>
    <w:p w:rsidR="008074B5" w:rsidRPr="009A0461" w:rsidRDefault="008074B5" w:rsidP="008074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461">
        <w:rPr>
          <w:rFonts w:ascii="Times New Roman" w:hAnsi="Times New Roman"/>
          <w:b/>
          <w:sz w:val="28"/>
          <w:szCs w:val="28"/>
        </w:rPr>
        <w:t>организационной работы</w:t>
      </w:r>
      <w:r w:rsidRPr="009A046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9A0461">
        <w:rPr>
          <w:rFonts w:ascii="Times New Roman" w:hAnsi="Times New Roman"/>
          <w:b/>
          <w:sz w:val="28"/>
          <w:szCs w:val="28"/>
        </w:rPr>
        <w:t>Л.П. Леонтьева</w:t>
      </w:r>
      <w:r w:rsidRPr="009A0461">
        <w:rPr>
          <w:rFonts w:ascii="Times New Roman" w:hAnsi="Times New Roman"/>
          <w:b/>
          <w:sz w:val="28"/>
          <w:szCs w:val="28"/>
        </w:rPr>
        <w:tab/>
      </w:r>
      <w:r w:rsidRPr="009A0461">
        <w:rPr>
          <w:rFonts w:ascii="Times New Roman" w:hAnsi="Times New Roman"/>
          <w:b/>
          <w:sz w:val="28"/>
          <w:szCs w:val="28"/>
        </w:rPr>
        <w:tab/>
      </w:r>
      <w:r w:rsidRPr="009A0461">
        <w:rPr>
          <w:rFonts w:ascii="Times New Roman" w:hAnsi="Times New Roman"/>
          <w:b/>
          <w:sz w:val="28"/>
          <w:szCs w:val="28"/>
        </w:rPr>
        <w:tab/>
      </w:r>
    </w:p>
    <w:p w:rsidR="008074B5" w:rsidRDefault="008074B5" w:rsidP="008074B5">
      <w:pPr>
        <w:pStyle w:val="a6"/>
        <w:ind w:firstLine="709"/>
        <w:rPr>
          <w:szCs w:val="28"/>
        </w:rPr>
      </w:pPr>
    </w:p>
    <w:p w:rsidR="008074B5" w:rsidRDefault="008074B5" w:rsidP="00807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4B5" w:rsidRPr="00576F2E" w:rsidRDefault="008074B5" w:rsidP="008074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65" w:rsidRDefault="00F64265"/>
    <w:sectPr w:rsidR="00F64265" w:rsidSect="0086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074B5"/>
    <w:rsid w:val="008074B5"/>
    <w:rsid w:val="00F6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8074B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074B5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074B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nhideWhenUsed/>
    <w:rsid w:val="008074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8074B5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8074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74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uiPriority w:val="99"/>
    <w:rsid w:val="008074B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07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074B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74B5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74B5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74B5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074B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2216</Words>
  <Characters>12634</Characters>
  <Application>Microsoft Office Word</Application>
  <DocSecurity>0</DocSecurity>
  <Lines>105</Lines>
  <Paragraphs>29</Paragraphs>
  <ScaleCrop>false</ScaleCrop>
  <Company>Microsoft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Tugusheva</dc:creator>
  <cp:keywords/>
  <dc:description/>
  <cp:lastModifiedBy>Tugusheva</cp:lastModifiedBy>
  <cp:revision>1</cp:revision>
  <dcterms:created xsi:type="dcterms:W3CDTF">2014-09-23T11:49:00Z</dcterms:created>
  <dcterms:modified xsi:type="dcterms:W3CDTF">2014-09-23T11:53:00Z</dcterms:modified>
</cp:coreProperties>
</file>