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7" w:rsidRDefault="005B7AF7" w:rsidP="005B164B"/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Порядку составления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плана финансово-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хозяйственной деятельности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34749B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72AA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5672AA"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 w:rsidR="005672AA">
        <w:rPr>
          <w:rFonts w:ascii="Times New Roman" w:hAnsi="Times New Roman" w:cs="Times New Roman"/>
          <w:b/>
          <w:sz w:val="22"/>
          <w:szCs w:val="22"/>
        </w:rPr>
        <w:t>ухой Карабулак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25755">
        <w:rPr>
          <w:rFonts w:ascii="Times New Roman" w:hAnsi="Times New Roman" w:cs="Times New Roman"/>
          <w:b/>
          <w:sz w:val="22"/>
          <w:szCs w:val="22"/>
        </w:rPr>
        <w:t>Базарно-Карабулакского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749B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2B04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12D9">
        <w:rPr>
          <w:rFonts w:ascii="Times New Roman" w:hAnsi="Times New Roman" w:cs="Times New Roman"/>
          <w:b/>
          <w:sz w:val="22"/>
          <w:szCs w:val="22"/>
        </w:rPr>
        <w:t>Л</w:t>
      </w:r>
      <w:r w:rsidR="002B0413">
        <w:rPr>
          <w:rFonts w:ascii="Times New Roman" w:hAnsi="Times New Roman" w:cs="Times New Roman"/>
          <w:b/>
          <w:sz w:val="22"/>
          <w:szCs w:val="22"/>
        </w:rPr>
        <w:t xml:space="preserve">.А. </w:t>
      </w:r>
      <w:proofErr w:type="spellStart"/>
      <w:r w:rsidR="002B0413">
        <w:rPr>
          <w:rFonts w:ascii="Times New Roman" w:hAnsi="Times New Roman" w:cs="Times New Roman"/>
          <w:b/>
          <w:sz w:val="22"/>
          <w:szCs w:val="22"/>
        </w:rPr>
        <w:t>Ширгунова</w:t>
      </w:r>
      <w:proofErr w:type="spellEnd"/>
      <w:r w:rsidR="00614852" w:rsidRPr="006148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144305">
      <w:pPr>
        <w:pStyle w:val="ConsPlusNonformat"/>
        <w:jc w:val="both"/>
      </w:pPr>
      <w:bookmarkStart w:id="0" w:name="P160"/>
      <w:bookmarkEnd w:id="0"/>
      <w:r>
        <w:t xml:space="preserve">                 </w:t>
      </w:r>
    </w:p>
    <w:p w:rsidR="00614852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144305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0E5A58">
        <w:rPr>
          <w:rFonts w:ascii="Times New Roman" w:hAnsi="Times New Roman" w:cs="Times New Roman"/>
          <w:b/>
          <w:sz w:val="24"/>
          <w:szCs w:val="24"/>
        </w:rPr>
        <w:t>1</w:t>
      </w:r>
      <w:r w:rsidR="002B0413">
        <w:rPr>
          <w:rFonts w:ascii="Times New Roman" w:hAnsi="Times New Roman" w:cs="Times New Roman"/>
          <w:b/>
          <w:sz w:val="24"/>
          <w:szCs w:val="24"/>
        </w:rPr>
        <w:t>9</w:t>
      </w:r>
      <w:r w:rsidRPr="006148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B0413" w:rsidP="002B041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E5A5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</w:t>
            </w:r>
            <w:r w:rsidR="000E5A58">
              <w:rPr>
                <w:rFonts w:ascii="Times New Roman" w:hAnsi="Times New Roman" w:cs="Times New Roman"/>
                <w:b/>
              </w:rPr>
              <w:t>января 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0E5A58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</w:t>
            </w:r>
            <w:r w:rsidR="002B0413">
              <w:rPr>
                <w:rFonts w:ascii="Times New Roman" w:hAnsi="Times New Roman" w:cs="Times New Roman"/>
                <w:sz w:val="20"/>
              </w:rPr>
              <w:t>9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7841F9">
              <w:rPr>
                <w:rFonts w:ascii="Times New Roman" w:hAnsi="Times New Roman" w:cs="Times New Roman"/>
              </w:rPr>
              <w:t>овательное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r w:rsidR="005672AA">
              <w:rPr>
                <w:rFonts w:ascii="Times New Roman" w:hAnsi="Times New Roman" w:cs="Times New Roman"/>
              </w:rPr>
              <w:t>с</w:t>
            </w:r>
            <w:proofErr w:type="gramStart"/>
            <w:r w:rsidR="005672AA">
              <w:rPr>
                <w:rFonts w:ascii="Times New Roman" w:hAnsi="Times New Roman" w:cs="Times New Roman"/>
              </w:rPr>
              <w:t>.С</w:t>
            </w:r>
            <w:proofErr w:type="gramEnd"/>
            <w:r w:rsidR="005672AA">
              <w:rPr>
                <w:rFonts w:ascii="Times New Roman" w:hAnsi="Times New Roman" w:cs="Times New Roman"/>
              </w:rPr>
              <w:t>ухой Карабулак</w:t>
            </w:r>
            <w:r w:rsidR="00225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755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34749B">
              <w:rPr>
                <w:rFonts w:ascii="Times New Roman" w:hAnsi="Times New Roman" w:cs="Times New Roman"/>
              </w:rPr>
              <w:t xml:space="preserve">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36164125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63392597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6404004146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5672AA" w:rsidP="005672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412627,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олодежная, д.7Б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4D62D7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4D62D7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4D62D7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63606450</w:t>
            </w: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p w:rsidR="00741310" w:rsidRDefault="00144305">
      <w:pPr>
        <w:pStyle w:val="ConsPlusNonformat"/>
        <w:jc w:val="both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</w:t>
      </w: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144305" w:rsidRPr="00741310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0">
        <w:rPr>
          <w:rFonts w:ascii="Times New Roman" w:hAnsi="Times New Roman" w:cs="Times New Roman"/>
          <w:b/>
          <w:sz w:val="24"/>
          <w:szCs w:val="24"/>
        </w:rPr>
        <w:t xml:space="preserve">I. Сведения о деятельности </w:t>
      </w:r>
      <w:r w:rsidR="00F56E71" w:rsidRPr="007413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1310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</w:t>
      </w: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1.1.    Цели    деятельности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учреждения:</w:t>
      </w:r>
    </w:p>
    <w:p w:rsidR="005672AA" w:rsidRPr="005672AA" w:rsidRDefault="005672AA" w:rsidP="005672A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освоение </w:t>
      </w:r>
      <w:proofErr w:type="gramStart"/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>обучающимися</w:t>
      </w:r>
      <w:proofErr w:type="gramEnd"/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образовательных программ начального общего, основного общего и среднего общего образования;</w:t>
      </w:r>
    </w:p>
    <w:p w:rsidR="005672AA" w:rsidRPr="005672AA" w:rsidRDefault="005672AA" w:rsidP="005672A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>-  обеспечение необходимых  условий  для  личностного  развития, укрепления здоровья, формирование положительной мотивации и умений в учебной  деятельности,  нравственных  убеждений,  эстетического  вкуса 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5672AA" w:rsidRPr="005672AA" w:rsidRDefault="005672AA" w:rsidP="005672A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>- всестороннее удовлетворение образовательных потребностей граждан, общества, государства;</w:t>
      </w:r>
    </w:p>
    <w:p w:rsidR="00144305" w:rsidRDefault="005672AA" w:rsidP="005672A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>-  формирование  и  развитие  творческих  способностей  обучающихся, удовлетворение  их  индивидуальных  потребностей  в  интеллектуальном, нравственном  и  физическом  совершенствовании,  формирование  культуры здорового  и  безопасного  образа  жизни,  укрепление  здоровья,  а  также организация свободного времени</w:t>
      </w:r>
      <w:proofErr w:type="gramStart"/>
      <w:r w:rsidRPr="005672AA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  <w:r w:rsidR="00225755" w:rsidRPr="00225755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  <w:proofErr w:type="gramEnd"/>
    </w:p>
    <w:p w:rsidR="00225755" w:rsidRPr="00073D4F" w:rsidRDefault="00225755" w:rsidP="002257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05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1.2.    Виды    деятельности 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  <w:r w:rsidR="00F9692C">
        <w:rPr>
          <w:rFonts w:ascii="Times New Roman" w:hAnsi="Times New Roman" w:cs="Times New Roman"/>
          <w:b/>
          <w:sz w:val="24"/>
          <w:szCs w:val="24"/>
        </w:rPr>
        <w:t>:</w:t>
      </w:r>
    </w:p>
    <w:p w:rsidR="00225755" w:rsidRDefault="00F9692C" w:rsidP="00225755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225755">
        <w:t>начальное общее образование;</w:t>
      </w:r>
    </w:p>
    <w:p w:rsidR="00225755" w:rsidRDefault="00225755" w:rsidP="00225755">
      <w:pPr>
        <w:ind w:firstLine="708"/>
        <w:jc w:val="both"/>
      </w:pPr>
      <w:r>
        <w:t>- основное общее образование;</w:t>
      </w:r>
    </w:p>
    <w:p w:rsidR="003F0032" w:rsidRPr="00073D4F" w:rsidRDefault="00225755" w:rsidP="00225755">
      <w:pPr>
        <w:ind w:firstLine="708"/>
        <w:jc w:val="both"/>
      </w:pPr>
      <w:r>
        <w:t>- среднее общее образование.</w:t>
      </w:r>
    </w:p>
    <w:p w:rsidR="00144305" w:rsidRPr="00614852" w:rsidRDefault="00144305">
      <w:pPr>
        <w:pStyle w:val="ConsPlusNonformat"/>
        <w:jc w:val="both"/>
        <w:rPr>
          <w:rFonts w:ascii="Times New Roman" w:hAnsi="Times New Roman" w:cs="Times New Roman"/>
        </w:rPr>
      </w:pPr>
    </w:p>
    <w:p w:rsidR="00F9692C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b/>
          <w:sz w:val="24"/>
          <w:szCs w:val="24"/>
        </w:rPr>
        <w:t>1.3.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  <w:r w:rsidRPr="00537367">
        <w:rPr>
          <w:rFonts w:ascii="Times New Roman" w:hAnsi="Times New Roman" w:cs="Times New Roman"/>
          <w:b/>
          <w:sz w:val="24"/>
          <w:szCs w:val="24"/>
        </w:rPr>
        <w:t xml:space="preserve">Перечень услуг (работ), </w:t>
      </w:r>
      <w:proofErr w:type="gramStart"/>
      <w:r w:rsidRPr="00537367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7367">
        <w:rPr>
          <w:rFonts w:ascii="Times New Roman" w:hAnsi="Times New Roman" w:cs="Times New Roman"/>
          <w:b/>
          <w:sz w:val="24"/>
          <w:szCs w:val="24"/>
        </w:rPr>
        <w:t xml:space="preserve"> в том числе на платной основе: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4F" w:rsidRPr="00537367" w:rsidRDefault="00073D4F" w:rsidP="00F969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537367">
        <w:rPr>
          <w:rFonts w:ascii="Times New Roman" w:hAnsi="Times New Roman" w:cs="Times New Roman"/>
          <w:sz w:val="24"/>
          <w:szCs w:val="24"/>
        </w:rPr>
        <w:t>.</w:t>
      </w:r>
    </w:p>
    <w:p w:rsidR="00073D4F" w:rsidRPr="00537367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E1A" w:rsidRPr="00614852" w:rsidRDefault="00CB0E1A">
      <w:pPr>
        <w:pStyle w:val="ConsPlusNonformat"/>
        <w:jc w:val="both"/>
        <w:rPr>
          <w:rFonts w:ascii="Times New Roman" w:hAnsi="Times New Roman" w:cs="Times New Roman"/>
        </w:rPr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144305" w:rsidRDefault="00144305">
      <w:pPr>
        <w:pStyle w:val="ConsPlusNonformat"/>
        <w:jc w:val="both"/>
      </w:pPr>
    </w:p>
    <w:p w:rsidR="00AC2CB2" w:rsidRPr="00D82367" w:rsidRDefault="00AC2CB2" w:rsidP="00AC2C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lastRenderedPageBreak/>
        <w:t>II. Показатели финансового состояния</w:t>
      </w:r>
    </w:p>
    <w:p w:rsidR="00AC2CB2" w:rsidRPr="00D82367" w:rsidRDefault="00AC2CB2" w:rsidP="00AC2C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муниципального учреждения</w:t>
      </w:r>
    </w:p>
    <w:p w:rsidR="00AC2CB2" w:rsidRPr="00D82367" w:rsidRDefault="00AC2CB2" w:rsidP="00AC2C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«01»</w:t>
      </w:r>
      <w:r w:rsidRPr="00D823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D8236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D823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2CB2" w:rsidRPr="00D82367" w:rsidRDefault="00AC2CB2" w:rsidP="00AC2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AC2CB2" w:rsidRPr="00D82367" w:rsidRDefault="00AC2CB2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AC2CB2" w:rsidRPr="00D82367" w:rsidRDefault="00D351EB" w:rsidP="009B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351EB">
              <w:rPr>
                <w:rFonts w:ascii="Times New Roman" w:hAnsi="Times New Roman" w:cs="Times New Roman"/>
                <w:b/>
                <w:szCs w:val="22"/>
              </w:rPr>
              <w:t>6 760 100,56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AC2CB2" w:rsidRPr="00D82367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1587" w:type="dxa"/>
          </w:tcPr>
          <w:p w:rsidR="00AC2CB2" w:rsidRPr="00D82367" w:rsidRDefault="00D351EB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1EB">
              <w:rPr>
                <w:rFonts w:ascii="Times New Roman" w:hAnsi="Times New Roman" w:cs="Times New Roman"/>
                <w:szCs w:val="22"/>
              </w:rPr>
              <w:t>5 568 824,52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587" w:type="dxa"/>
          </w:tcPr>
          <w:p w:rsidR="00AC2CB2" w:rsidRPr="00D82367" w:rsidRDefault="00D351EB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1EB">
              <w:rPr>
                <w:rFonts w:ascii="Times New Roman" w:hAnsi="Times New Roman" w:cs="Times New Roman"/>
                <w:szCs w:val="22"/>
              </w:rPr>
              <w:t>1 073 374,87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Стоимость особо ценного движимого имущества</w:t>
            </w:r>
          </w:p>
        </w:tc>
        <w:tc>
          <w:tcPr>
            <w:tcW w:w="1587" w:type="dxa"/>
          </w:tcPr>
          <w:p w:rsidR="00AC2CB2" w:rsidRDefault="00D351EB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1EB">
              <w:rPr>
                <w:rFonts w:ascii="Times New Roman" w:hAnsi="Times New Roman" w:cs="Times New Roman"/>
                <w:szCs w:val="22"/>
              </w:rPr>
              <w:t>117 901,17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 Денежные средства муниципального бюджетного учреждения, всего:</w:t>
            </w:r>
          </w:p>
        </w:tc>
        <w:tc>
          <w:tcPr>
            <w:tcW w:w="1587" w:type="dxa"/>
          </w:tcPr>
          <w:p w:rsidR="00AC2CB2" w:rsidRPr="00D351EB" w:rsidRDefault="00D351EB" w:rsidP="009B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260 739,94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AC2CB2" w:rsidRPr="00D82367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2.1.1. Денежные средства муниципального бюджетного учреждения на лицевых счетах (счетах)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587" w:type="dxa"/>
          </w:tcPr>
          <w:p w:rsidR="00AC2CB2" w:rsidRPr="00D82367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260 739,94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из них:</w:t>
            </w:r>
          </w:p>
        </w:tc>
        <w:tc>
          <w:tcPr>
            <w:tcW w:w="1587" w:type="dxa"/>
          </w:tcPr>
          <w:p w:rsidR="00AC2CB2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AC2CB2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257 459,57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2.1.1.2. Собственные средства </w:t>
            </w:r>
          </w:p>
        </w:tc>
        <w:tc>
          <w:tcPr>
            <w:tcW w:w="1587" w:type="dxa"/>
          </w:tcPr>
          <w:p w:rsidR="00AC2CB2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3 280,37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2367">
              <w:rPr>
                <w:rFonts w:ascii="Times New Roman" w:hAnsi="Times New Roman" w:cs="Times New Roman"/>
                <w:szCs w:val="22"/>
              </w:rPr>
              <w:t>. Обязательства, всего:</w:t>
            </w:r>
          </w:p>
        </w:tc>
        <w:tc>
          <w:tcPr>
            <w:tcW w:w="1587" w:type="dxa"/>
          </w:tcPr>
          <w:p w:rsidR="00AC2CB2" w:rsidRPr="00E443D7" w:rsidRDefault="007C67C8" w:rsidP="009B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754 337,38</w:t>
            </w:r>
            <w:bookmarkStart w:id="1" w:name="_GoBack"/>
            <w:bookmarkEnd w:id="1"/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AC2CB2" w:rsidRPr="00D82367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AC2CB2" w:rsidRPr="00D82367" w:rsidRDefault="00AC2CB2" w:rsidP="009B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AC2CB2" w:rsidRPr="00D82367" w:rsidRDefault="009F2E6C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125 890,50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 Кредиторская задолженность по расчетам с поставщиками и подрядчиками за счет средств, полученных из районного бюджета, всего:</w:t>
            </w:r>
          </w:p>
        </w:tc>
        <w:tc>
          <w:tcPr>
            <w:tcW w:w="1587" w:type="dxa"/>
          </w:tcPr>
          <w:p w:rsidR="00AC2CB2" w:rsidRPr="00D82367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628 446,88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AC2CB2" w:rsidRPr="00D82367" w:rsidRDefault="00AC2CB2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AC2CB2" w:rsidRPr="00D82367" w:rsidRDefault="000A49B1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393 918,12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  <w:r w:rsidR="007C67C8">
              <w:rPr>
                <w:rFonts w:ascii="Times New Roman" w:hAnsi="Times New Roman" w:cs="Times New Roman"/>
                <w:szCs w:val="22"/>
              </w:rPr>
              <w:t xml:space="preserve"> (ст.221)</w:t>
            </w:r>
          </w:p>
        </w:tc>
        <w:tc>
          <w:tcPr>
            <w:tcW w:w="1587" w:type="dxa"/>
          </w:tcPr>
          <w:p w:rsidR="00AC2CB2" w:rsidRPr="00D82367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731,60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3.3.3. на прочие расходы (ст.226)</w:t>
            </w:r>
          </w:p>
        </w:tc>
        <w:tc>
          <w:tcPr>
            <w:tcW w:w="1587" w:type="dxa"/>
          </w:tcPr>
          <w:p w:rsidR="00AC2CB2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21 272,00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  <w:r w:rsidR="007C67C8">
              <w:rPr>
                <w:rFonts w:ascii="Times New Roman" w:hAnsi="Times New Roman" w:cs="Times New Roman"/>
                <w:szCs w:val="22"/>
              </w:rPr>
              <w:t xml:space="preserve"> (ст.223)</w:t>
            </w:r>
          </w:p>
        </w:tc>
        <w:tc>
          <w:tcPr>
            <w:tcW w:w="1587" w:type="dxa"/>
          </w:tcPr>
          <w:p w:rsidR="00AC2CB2" w:rsidRPr="00D82367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83 461,16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3.3.5. по оплате услуг по содержанию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недвижимого</w:t>
            </w:r>
            <w:r w:rsidRPr="00D82367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7C67C8">
              <w:rPr>
                <w:rFonts w:ascii="Times New Roman" w:hAnsi="Times New Roman" w:cs="Times New Roman"/>
                <w:szCs w:val="22"/>
              </w:rPr>
              <w:t xml:space="preserve"> (ст.225)</w:t>
            </w:r>
          </w:p>
        </w:tc>
        <w:tc>
          <w:tcPr>
            <w:tcW w:w="1587" w:type="dxa"/>
          </w:tcPr>
          <w:p w:rsidR="00AC2CB2" w:rsidRPr="00D82367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99 710,00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  <w:r w:rsidR="000A49B1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ст. 340)</w:t>
            </w:r>
          </w:p>
        </w:tc>
        <w:tc>
          <w:tcPr>
            <w:tcW w:w="1587" w:type="dxa"/>
          </w:tcPr>
          <w:p w:rsidR="00AC2CB2" w:rsidRPr="00D82367" w:rsidRDefault="007C67C8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29 354,00</w:t>
            </w: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3.3.7. уплата налогов</w:t>
            </w:r>
          </w:p>
        </w:tc>
        <w:tc>
          <w:tcPr>
            <w:tcW w:w="1587" w:type="dxa"/>
          </w:tcPr>
          <w:p w:rsidR="00AC2CB2" w:rsidRPr="00D82367" w:rsidRDefault="00AC2CB2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3.3.8. на приобретение основных средств</w:t>
            </w:r>
          </w:p>
        </w:tc>
        <w:tc>
          <w:tcPr>
            <w:tcW w:w="1587" w:type="dxa"/>
          </w:tcPr>
          <w:p w:rsidR="00AC2CB2" w:rsidRDefault="00AC2CB2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CB2" w:rsidRPr="00D82367" w:rsidTr="00B22BF2">
        <w:tc>
          <w:tcPr>
            <w:tcW w:w="7483" w:type="dxa"/>
          </w:tcPr>
          <w:p w:rsidR="00AC2CB2" w:rsidRPr="00D82367" w:rsidRDefault="00AC2CB2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AC2CB2" w:rsidRPr="00D82367" w:rsidRDefault="00AC2CB2" w:rsidP="007C6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305"/>
    <w:rsid w:val="00073D4F"/>
    <w:rsid w:val="000812D9"/>
    <w:rsid w:val="000A49B1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834C2"/>
    <w:rsid w:val="002A5B12"/>
    <w:rsid w:val="002B0413"/>
    <w:rsid w:val="002B4DEA"/>
    <w:rsid w:val="002E1647"/>
    <w:rsid w:val="00313F2A"/>
    <w:rsid w:val="0034749B"/>
    <w:rsid w:val="00350635"/>
    <w:rsid w:val="003B51F9"/>
    <w:rsid w:val="003C4A93"/>
    <w:rsid w:val="003F0032"/>
    <w:rsid w:val="00412C72"/>
    <w:rsid w:val="00426F4C"/>
    <w:rsid w:val="004D62D7"/>
    <w:rsid w:val="004E3DB3"/>
    <w:rsid w:val="00510EA8"/>
    <w:rsid w:val="00527DEA"/>
    <w:rsid w:val="00544D5C"/>
    <w:rsid w:val="005672AA"/>
    <w:rsid w:val="005932EC"/>
    <w:rsid w:val="005A08D4"/>
    <w:rsid w:val="005B164B"/>
    <w:rsid w:val="005B3CE9"/>
    <w:rsid w:val="005B7AF7"/>
    <w:rsid w:val="00614852"/>
    <w:rsid w:val="00624DB5"/>
    <w:rsid w:val="00627F93"/>
    <w:rsid w:val="006340B3"/>
    <w:rsid w:val="00681AD7"/>
    <w:rsid w:val="00685D9F"/>
    <w:rsid w:val="006C24EA"/>
    <w:rsid w:val="007000B3"/>
    <w:rsid w:val="00705E0A"/>
    <w:rsid w:val="00725860"/>
    <w:rsid w:val="00730B64"/>
    <w:rsid w:val="007356D7"/>
    <w:rsid w:val="00741310"/>
    <w:rsid w:val="007841F9"/>
    <w:rsid w:val="007845DF"/>
    <w:rsid w:val="007C67C8"/>
    <w:rsid w:val="007D46BB"/>
    <w:rsid w:val="007E40B6"/>
    <w:rsid w:val="0085576A"/>
    <w:rsid w:val="00864F9C"/>
    <w:rsid w:val="008844AC"/>
    <w:rsid w:val="008D3D29"/>
    <w:rsid w:val="008D4E13"/>
    <w:rsid w:val="009763AB"/>
    <w:rsid w:val="0098772A"/>
    <w:rsid w:val="00990D77"/>
    <w:rsid w:val="00997CAD"/>
    <w:rsid w:val="009B0258"/>
    <w:rsid w:val="009F2E6C"/>
    <w:rsid w:val="00A327E1"/>
    <w:rsid w:val="00A6015D"/>
    <w:rsid w:val="00A62731"/>
    <w:rsid w:val="00A84739"/>
    <w:rsid w:val="00AC2CB2"/>
    <w:rsid w:val="00B116B0"/>
    <w:rsid w:val="00B240D5"/>
    <w:rsid w:val="00BA3C0E"/>
    <w:rsid w:val="00BA7B68"/>
    <w:rsid w:val="00BB42BD"/>
    <w:rsid w:val="00C03E67"/>
    <w:rsid w:val="00C23951"/>
    <w:rsid w:val="00C443FB"/>
    <w:rsid w:val="00C94E2E"/>
    <w:rsid w:val="00CB0E1A"/>
    <w:rsid w:val="00D22DB4"/>
    <w:rsid w:val="00D351EB"/>
    <w:rsid w:val="00D82367"/>
    <w:rsid w:val="00D83294"/>
    <w:rsid w:val="00E067EF"/>
    <w:rsid w:val="00E401EB"/>
    <w:rsid w:val="00E41431"/>
    <w:rsid w:val="00E443D7"/>
    <w:rsid w:val="00E51ECF"/>
    <w:rsid w:val="00EA6F3D"/>
    <w:rsid w:val="00EB644D"/>
    <w:rsid w:val="00F238CA"/>
    <w:rsid w:val="00F303DD"/>
    <w:rsid w:val="00F56E71"/>
    <w:rsid w:val="00F715A2"/>
    <w:rsid w:val="00F84C74"/>
    <w:rsid w:val="00F9692C"/>
    <w:rsid w:val="00FD6C41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AAAF421E495839E6FE752C3075A250C755DC8B73F37s515K" TargetMode="External"/><Relationship Id="rId5" Type="http://schemas.openxmlformats.org/officeDocument/2006/relationships/hyperlink" Target="consultantplus://offline/ref=1E72A17058A19C5BD9F715879D1238618FFFB8A8F920E495839E6FE752sC13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user</cp:lastModifiedBy>
  <cp:revision>26</cp:revision>
  <cp:lastPrinted>2018-06-24T15:52:00Z</cp:lastPrinted>
  <dcterms:created xsi:type="dcterms:W3CDTF">2018-06-23T05:14:00Z</dcterms:created>
  <dcterms:modified xsi:type="dcterms:W3CDTF">2019-01-14T09:19:00Z</dcterms:modified>
</cp:coreProperties>
</file>